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A37FA" w14:textId="1B6F2E3B" w:rsidR="00DA428A" w:rsidRPr="00F91A31" w:rsidRDefault="00F91A31" w:rsidP="00F91A31">
      <w:pPr>
        <w:jc w:val="center"/>
        <w:rPr>
          <w:rFonts w:ascii="Verdana" w:hAnsi="Verdana" w:cs="Calibri"/>
          <w:b/>
          <w:bCs/>
          <w:color w:val="222222"/>
          <w:sz w:val="32"/>
          <w:szCs w:val="32"/>
          <w:shd w:val="clear" w:color="auto" w:fill="FFFFFF"/>
        </w:rPr>
      </w:pPr>
      <w:r w:rsidRPr="00F91A31">
        <w:rPr>
          <w:rFonts w:ascii="Verdana" w:hAnsi="Verdana" w:cs="Calibri"/>
          <w:b/>
          <w:bCs/>
          <w:color w:val="222222"/>
          <w:sz w:val="32"/>
          <w:szCs w:val="32"/>
          <w:shd w:val="clear" w:color="auto" w:fill="FFFFFF"/>
        </w:rPr>
        <w:t>Aumenta demanda de colocación de créditos para Pymes</w:t>
      </w:r>
    </w:p>
    <w:p w14:paraId="77954D0D" w14:textId="77777777" w:rsidR="00F91A31" w:rsidRDefault="00F91A31" w:rsidP="00F91A31">
      <w:pPr>
        <w:shd w:val="clear" w:color="auto" w:fill="FFFFFF"/>
        <w:spacing w:line="235" w:lineRule="atLeast"/>
        <w:jc w:val="both"/>
        <w:rPr>
          <w:rFonts w:ascii="Verdana" w:eastAsia="Times New Roman" w:hAnsi="Verdana" w:cs="Calibri"/>
          <w:color w:val="222222"/>
          <w:sz w:val="24"/>
          <w:szCs w:val="24"/>
          <w:lang w:eastAsia="es-CR"/>
        </w:rPr>
      </w:pPr>
    </w:p>
    <w:p w14:paraId="07C1018E" w14:textId="75C73DA8" w:rsidR="00F91A31" w:rsidRPr="00F91A31" w:rsidRDefault="00F91A31" w:rsidP="00F91A31">
      <w:pPr>
        <w:shd w:val="clear" w:color="auto" w:fill="FFFFFF"/>
        <w:spacing w:line="235" w:lineRule="atLeast"/>
        <w:jc w:val="both"/>
        <w:rPr>
          <w:rFonts w:ascii="Verdana" w:eastAsia="Times New Roman" w:hAnsi="Verdana" w:cs="Calibri"/>
          <w:color w:val="222222"/>
          <w:sz w:val="24"/>
          <w:szCs w:val="24"/>
          <w:lang w:eastAsia="es-CR"/>
        </w:rPr>
      </w:pPr>
      <w:r w:rsidRPr="00F91A31">
        <w:rPr>
          <w:rFonts w:ascii="Verdana" w:eastAsia="Times New Roman" w:hAnsi="Verdana" w:cs="Calibri"/>
          <w:color w:val="222222"/>
          <w:sz w:val="24"/>
          <w:szCs w:val="24"/>
          <w:lang w:eastAsia="es-CR"/>
        </w:rPr>
        <w:t>E</w:t>
      </w:r>
      <w:r w:rsidRPr="00F91A31">
        <w:rPr>
          <w:rFonts w:ascii="Verdana" w:eastAsia="Times New Roman" w:hAnsi="Verdana" w:cs="Calibri"/>
          <w:color w:val="222222"/>
          <w:sz w:val="24"/>
          <w:szCs w:val="24"/>
          <w:lang w:eastAsia="es-CR"/>
        </w:rPr>
        <w:t xml:space="preserve">l Sistema de Banca para el Desarrollo (SBD) colocó 117 mil créditos, una cifra récord según </w:t>
      </w:r>
      <w:r w:rsidRPr="00F91A31">
        <w:rPr>
          <w:rFonts w:ascii="Verdana" w:eastAsia="Times New Roman" w:hAnsi="Verdana" w:cs="Calibri"/>
          <w:color w:val="222222"/>
          <w:sz w:val="24"/>
          <w:szCs w:val="24"/>
          <w:lang w:eastAsia="es-CR"/>
        </w:rPr>
        <w:t xml:space="preserve">indicó Victoria Hernández, </w:t>
      </w:r>
      <w:proofErr w:type="gramStart"/>
      <w:r w:rsidRPr="00F91A31">
        <w:rPr>
          <w:rFonts w:ascii="Verdana" w:eastAsia="Times New Roman" w:hAnsi="Verdana" w:cs="Calibri"/>
          <w:color w:val="222222"/>
          <w:sz w:val="24"/>
          <w:szCs w:val="24"/>
          <w:lang w:eastAsia="es-CR"/>
        </w:rPr>
        <w:t>Presidenta</w:t>
      </w:r>
      <w:proofErr w:type="gramEnd"/>
      <w:r w:rsidRPr="00F91A31">
        <w:rPr>
          <w:rFonts w:ascii="Verdana" w:eastAsia="Times New Roman" w:hAnsi="Verdana" w:cs="Calibri"/>
          <w:color w:val="222222"/>
          <w:sz w:val="24"/>
          <w:szCs w:val="24"/>
          <w:lang w:eastAsia="es-CR"/>
        </w:rPr>
        <w:t xml:space="preserve"> del Consejo Rector y Ministra de Economía, Industria y Comercio</w:t>
      </w:r>
      <w:r w:rsidRPr="00F91A31">
        <w:rPr>
          <w:rFonts w:ascii="Verdana" w:eastAsia="Times New Roman" w:hAnsi="Verdana" w:cs="Calibri"/>
          <w:color w:val="222222"/>
          <w:sz w:val="24"/>
          <w:szCs w:val="24"/>
          <w:lang w:eastAsia="es-CR"/>
        </w:rPr>
        <w:t>. De estas operaciones las Pymes del sector comercio, servicios y turismo fueron las más beneficiadas.</w:t>
      </w:r>
    </w:p>
    <w:p w14:paraId="12654BC7" w14:textId="35B9ED6D" w:rsidR="00F91A31" w:rsidRDefault="00F91A31" w:rsidP="00F91A31">
      <w:pPr>
        <w:shd w:val="clear" w:color="auto" w:fill="FFFFFF"/>
        <w:spacing w:line="235" w:lineRule="atLeast"/>
        <w:jc w:val="both"/>
        <w:rPr>
          <w:rFonts w:ascii="Verdana" w:eastAsia="Times New Roman" w:hAnsi="Verdana" w:cs="Calibri"/>
          <w:color w:val="222222"/>
          <w:sz w:val="24"/>
          <w:szCs w:val="24"/>
          <w:lang w:eastAsia="es-CR"/>
        </w:rPr>
      </w:pPr>
      <w:r w:rsidRPr="00F91A31">
        <w:rPr>
          <w:rFonts w:ascii="Verdana" w:eastAsia="Times New Roman" w:hAnsi="Verdana" w:cs="Calibri"/>
          <w:color w:val="222222"/>
          <w:sz w:val="24"/>
          <w:szCs w:val="24"/>
          <w:lang w:eastAsia="es-CR"/>
        </w:rPr>
        <w:t xml:space="preserve">Hernández añadió </w:t>
      </w:r>
      <w:r w:rsidRPr="00F91A31">
        <w:rPr>
          <w:rFonts w:ascii="Verdana" w:eastAsia="Times New Roman" w:hAnsi="Verdana" w:cs="Calibri"/>
          <w:color w:val="222222"/>
          <w:sz w:val="24"/>
          <w:szCs w:val="24"/>
          <w:lang w:eastAsia="es-CR"/>
        </w:rPr>
        <w:t xml:space="preserve">durante el curso pasado, se colocaron casi ¢250 mil millones de colones. </w:t>
      </w:r>
      <w:r w:rsidRPr="00F91A31">
        <w:rPr>
          <w:rFonts w:ascii="Verdana" w:eastAsia="Times New Roman" w:hAnsi="Verdana" w:cs="Calibri"/>
          <w:color w:val="222222"/>
          <w:sz w:val="24"/>
          <w:szCs w:val="24"/>
          <w:lang w:eastAsia="es-CR"/>
        </w:rPr>
        <w:t xml:space="preserve">Se </w:t>
      </w:r>
      <w:r w:rsidRPr="00F91A31">
        <w:rPr>
          <w:rFonts w:ascii="Verdana" w:eastAsia="Times New Roman" w:hAnsi="Verdana" w:cs="Calibri"/>
          <w:color w:val="222222"/>
          <w:sz w:val="24"/>
          <w:szCs w:val="24"/>
          <w:lang w:eastAsia="es-CR"/>
        </w:rPr>
        <w:t>agrega que el SBD pondrá de sus recursos para condonar las deudas de pequeñas y medianas empresas agropecuarias que están morosas.</w:t>
      </w:r>
    </w:p>
    <w:p w14:paraId="38D63242" w14:textId="3D7F3AE7" w:rsidR="00F91A31" w:rsidRPr="00F91A31" w:rsidRDefault="00F91A31" w:rsidP="00F91A31">
      <w:pPr>
        <w:shd w:val="clear" w:color="auto" w:fill="FFFFFF"/>
        <w:spacing w:line="235" w:lineRule="atLeast"/>
        <w:jc w:val="both"/>
        <w:rPr>
          <w:rFonts w:ascii="Verdana" w:eastAsia="Times New Roman" w:hAnsi="Verdana" w:cs="Calibri"/>
          <w:color w:val="222222"/>
          <w:sz w:val="24"/>
          <w:szCs w:val="24"/>
          <w:lang w:eastAsia="es-CR"/>
        </w:rPr>
      </w:pPr>
      <w:r w:rsidRPr="00F91A31">
        <w:rPr>
          <w:rFonts w:ascii="Verdana" w:eastAsia="Times New Roman" w:hAnsi="Verdana" w:cs="Calibri"/>
          <w:b/>
          <w:bCs/>
          <w:color w:val="222222"/>
          <w:sz w:val="24"/>
          <w:szCs w:val="24"/>
          <w:lang w:eastAsia="es-CR"/>
        </w:rPr>
        <w:t>Fuente de la información:</w:t>
      </w:r>
      <w:r>
        <w:rPr>
          <w:rFonts w:ascii="Verdana" w:eastAsia="Times New Roman" w:hAnsi="Verdana" w:cs="Calibri"/>
          <w:color w:val="222222"/>
          <w:sz w:val="24"/>
          <w:szCs w:val="24"/>
          <w:lang w:eastAsia="es-CR"/>
        </w:rPr>
        <w:t xml:space="preserve"> </w:t>
      </w:r>
      <w:hyperlink r:id="rId4" w:history="1">
        <w:r w:rsidRPr="007157B3">
          <w:rPr>
            <w:rStyle w:val="Hipervnculo"/>
            <w:rFonts w:ascii="Verdana" w:eastAsia="Times New Roman" w:hAnsi="Verdana" w:cs="Calibri"/>
            <w:sz w:val="24"/>
            <w:szCs w:val="24"/>
            <w:lang w:eastAsia="es-CR"/>
          </w:rPr>
          <w:t>https://www.repretel.com/noticia/aumenta-demanda-de-colocacion-de-creditos-para-pymes/</w:t>
        </w:r>
      </w:hyperlink>
      <w:r>
        <w:rPr>
          <w:rFonts w:ascii="Verdana" w:eastAsia="Times New Roman" w:hAnsi="Verdana" w:cs="Calibri"/>
          <w:color w:val="222222"/>
          <w:sz w:val="24"/>
          <w:szCs w:val="24"/>
          <w:lang w:eastAsia="es-CR"/>
        </w:rPr>
        <w:t xml:space="preserve"> </w:t>
      </w:r>
    </w:p>
    <w:p w14:paraId="134D5CDC" w14:textId="77777777" w:rsidR="00F91A31" w:rsidRDefault="00F91A31"/>
    <w:sectPr w:rsidR="00F91A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A31"/>
    <w:rsid w:val="00DA428A"/>
    <w:rsid w:val="00F9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DBF69"/>
  <w15:chartTrackingRefBased/>
  <w15:docId w15:val="{CCC43CFB-8B41-43C9-9934-80360A96F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91A3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91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7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pretel.com/noticia/aumenta-demanda-de-colocacion-de-creditos-para-pym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671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Castillo</dc:creator>
  <cp:keywords/>
  <dc:description/>
  <cp:lastModifiedBy>David Castillo</cp:lastModifiedBy>
  <cp:revision>1</cp:revision>
  <dcterms:created xsi:type="dcterms:W3CDTF">2021-03-30T15:53:00Z</dcterms:created>
  <dcterms:modified xsi:type="dcterms:W3CDTF">2021-03-30T15:57:00Z</dcterms:modified>
</cp:coreProperties>
</file>